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56959" w:rsidRDefault="00C41D77" w:rsidP="00C569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="00CF089D" w:rsidRPr="00C56959">
        <w:rPr>
          <w:b/>
          <w:sz w:val="32"/>
          <w:szCs w:val="32"/>
        </w:rPr>
        <w:t xml:space="preserve"> 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194FE5" w:rsidRDefault="00C41D77" w:rsidP="00194FE5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1F061D" w:rsidRDefault="00455BBD" w:rsidP="00194FE5">
      <w:pPr>
        <w:pStyle w:val="6"/>
        <w:rPr>
          <w:b/>
          <w:sz w:val="26"/>
          <w:szCs w:val="26"/>
        </w:rPr>
      </w:pPr>
      <w:r w:rsidRPr="001F061D">
        <w:rPr>
          <w:sz w:val="26"/>
          <w:szCs w:val="26"/>
        </w:rPr>
        <w:t xml:space="preserve">6 </w:t>
      </w:r>
      <w:r>
        <w:rPr>
          <w:sz w:val="26"/>
          <w:szCs w:val="26"/>
        </w:rPr>
        <w:t>ноября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D35F63" w:rsidRPr="00AC645C">
        <w:rPr>
          <w:sz w:val="26"/>
          <w:szCs w:val="26"/>
        </w:rPr>
        <w:t>5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C56959" w:rsidRPr="00AC645C">
        <w:rPr>
          <w:sz w:val="26"/>
          <w:szCs w:val="26"/>
        </w:rPr>
        <w:t xml:space="preserve">                       </w:t>
      </w:r>
      <w:r w:rsidR="006A2DDA" w:rsidRPr="00AC645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6A2DDA" w:rsidRPr="00AC645C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 </w:t>
      </w:r>
      <w:r w:rsidR="00C41D7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Pr="001F061D">
        <w:rPr>
          <w:sz w:val="26"/>
          <w:szCs w:val="26"/>
        </w:rPr>
        <w:t>2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455BBD" w:rsidRDefault="00455BBD" w:rsidP="00455BBD">
      <w:pPr>
        <w:jc w:val="center"/>
        <w:rPr>
          <w:b/>
          <w:sz w:val="26"/>
          <w:szCs w:val="26"/>
        </w:rPr>
      </w:pPr>
      <w:r w:rsidRPr="00051E5B">
        <w:rPr>
          <w:b/>
          <w:sz w:val="26"/>
          <w:szCs w:val="26"/>
        </w:rPr>
        <w:t xml:space="preserve">О назначении публичных слушаний </w:t>
      </w:r>
    </w:p>
    <w:p w:rsidR="00455BBD" w:rsidRDefault="00455BBD" w:rsidP="00455BBD">
      <w:pPr>
        <w:jc w:val="center"/>
        <w:rPr>
          <w:b/>
          <w:sz w:val="26"/>
          <w:szCs w:val="26"/>
        </w:rPr>
      </w:pPr>
      <w:r w:rsidRPr="00051E5B">
        <w:rPr>
          <w:b/>
          <w:sz w:val="26"/>
          <w:szCs w:val="26"/>
        </w:rPr>
        <w:t>по вопросу обсуждения проекта решения</w:t>
      </w:r>
      <w:r>
        <w:rPr>
          <w:b/>
          <w:sz w:val="26"/>
          <w:szCs w:val="26"/>
        </w:rPr>
        <w:t xml:space="preserve"> </w:t>
      </w:r>
      <w:r w:rsidRPr="00051E5B">
        <w:rPr>
          <w:b/>
          <w:sz w:val="26"/>
          <w:szCs w:val="26"/>
        </w:rPr>
        <w:t xml:space="preserve">Думы </w:t>
      </w:r>
    </w:p>
    <w:p w:rsidR="00455BBD" w:rsidRPr="00051E5B" w:rsidRDefault="00455BBD" w:rsidP="00455BBD">
      <w:pPr>
        <w:jc w:val="center"/>
        <w:rPr>
          <w:b/>
          <w:bCs/>
          <w:sz w:val="26"/>
          <w:szCs w:val="26"/>
        </w:rPr>
      </w:pPr>
      <w:r w:rsidRPr="00051E5B">
        <w:rPr>
          <w:b/>
          <w:sz w:val="26"/>
          <w:szCs w:val="26"/>
        </w:rPr>
        <w:t>«</w:t>
      </w:r>
      <w:r w:rsidRPr="00051E5B">
        <w:rPr>
          <w:b/>
          <w:bCs/>
          <w:sz w:val="26"/>
          <w:szCs w:val="26"/>
        </w:rPr>
        <w:t>О бюджете Казанского муниципального округа на 2026 год</w:t>
      </w:r>
    </w:p>
    <w:p w:rsidR="00455BBD" w:rsidRPr="00051E5B" w:rsidRDefault="00455BBD" w:rsidP="00455BBD">
      <w:pPr>
        <w:jc w:val="center"/>
        <w:rPr>
          <w:b/>
          <w:sz w:val="26"/>
          <w:szCs w:val="26"/>
        </w:rPr>
      </w:pPr>
      <w:r w:rsidRPr="00051E5B">
        <w:rPr>
          <w:b/>
          <w:bCs/>
          <w:sz w:val="26"/>
          <w:szCs w:val="26"/>
        </w:rPr>
        <w:t>и плановый период 2027 и 2028 годов»</w:t>
      </w: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В соответствии со статьей 16 Федерального закона 20.03.2025 № 33-ФЗ </w:t>
      </w: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 xml:space="preserve">   </w:t>
      </w:r>
      <w:r w:rsidRPr="00455BBD">
        <w:rPr>
          <w:sz w:val="26"/>
          <w:szCs w:val="26"/>
        </w:rPr>
        <w:t>«</w:t>
      </w:r>
      <w:proofErr w:type="gramEnd"/>
      <w:r w:rsidRPr="00455BBD">
        <w:rPr>
          <w:sz w:val="26"/>
          <w:szCs w:val="26"/>
        </w:rPr>
        <w:t>Об общих принципах организации местного самоуправления в е</w:t>
      </w:r>
      <w:r w:rsidR="001F061D">
        <w:rPr>
          <w:sz w:val="26"/>
          <w:szCs w:val="26"/>
        </w:rPr>
        <w:t>диной системе публичной власти»</w:t>
      </w:r>
      <w:r w:rsidRPr="00455BBD">
        <w:rPr>
          <w:sz w:val="26"/>
          <w:szCs w:val="26"/>
        </w:rPr>
        <w:t>, статьей 6 Устава Казанского муниципального округа Тюменской области, руководствуясь решением Думы Казанского муниципального округа от 22.10.2025  № 30 «Об утверждении положения о порядке назначения и проведения публичных слушаний в Казанском муниципальном округе</w:t>
      </w:r>
      <w:r>
        <w:rPr>
          <w:sz w:val="26"/>
          <w:szCs w:val="26"/>
        </w:rPr>
        <w:t>»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1. Назначить на 20 ноября 2025 года публичные слушания по вопросу обсуждения проекта решения Думы Казанского муниципального округа 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</w:t>
      </w:r>
    </w:p>
    <w:p w:rsidR="00455BBD" w:rsidRP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2. Определить место и время проведения публичных слушаний: </w:t>
      </w:r>
    </w:p>
    <w:p w:rsidR="00455BBD" w:rsidRDefault="00455BBD" w:rsidP="00455BBD">
      <w:pPr>
        <w:jc w:val="both"/>
        <w:rPr>
          <w:sz w:val="26"/>
          <w:szCs w:val="26"/>
        </w:rPr>
      </w:pPr>
      <w:r w:rsidRPr="00455BBD">
        <w:rPr>
          <w:sz w:val="26"/>
          <w:szCs w:val="26"/>
        </w:rPr>
        <w:t>с. Казанское, ул. Ленина, д. 7, большой зал заседаний администрации Казанского муниципального округа. Публичные слуша</w:t>
      </w:r>
      <w:r>
        <w:rPr>
          <w:sz w:val="26"/>
          <w:szCs w:val="26"/>
        </w:rPr>
        <w:t xml:space="preserve">ния проводятся с 16 ч. 00 мин. 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3. Уполномочить на организацию и проведение публичных слушаний </w:t>
      </w:r>
      <w:r w:rsidRPr="00455BBD">
        <w:rPr>
          <w:iCs/>
          <w:sz w:val="26"/>
          <w:szCs w:val="26"/>
        </w:rPr>
        <w:t>территориальное управление  по Казанскому району Департамента финансов Тюменской области</w:t>
      </w:r>
      <w:r w:rsidRPr="00455BBD">
        <w:rPr>
          <w:sz w:val="26"/>
          <w:szCs w:val="26"/>
        </w:rPr>
        <w:t>.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4. Определить места для размещения проекта решения Думы 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годов»:</w:t>
      </w:r>
    </w:p>
    <w:p w:rsidR="00455BBD" w:rsidRP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- официальный сайт Казанского муниципального округа,  в разделе «Власть» - «Дума» - «Нормативное правовые документы» - «Нормотворческая деятельность» (</w:t>
      </w:r>
      <w:hyperlink r:id="rId6" w:history="1">
        <w:r w:rsidRPr="00455BBD">
          <w:rPr>
            <w:rStyle w:val="ad"/>
            <w:color w:val="auto"/>
            <w:sz w:val="26"/>
            <w:szCs w:val="26"/>
            <w:u w:val="none"/>
          </w:rPr>
          <w:t>https://kazanka.admtyumen.ru/mo/Kazanka/government/Duma/NPA/NPA_new.htm</w:t>
        </w:r>
      </w:hyperlink>
      <w:r w:rsidRPr="00455BBD">
        <w:rPr>
          <w:sz w:val="26"/>
          <w:szCs w:val="26"/>
        </w:rPr>
        <w:t>);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- </w:t>
      </w:r>
      <w:r w:rsidRPr="00455BBD">
        <w:rPr>
          <w:iCs/>
          <w:sz w:val="26"/>
          <w:szCs w:val="26"/>
        </w:rPr>
        <w:t xml:space="preserve">территориальное </w:t>
      </w:r>
      <w:proofErr w:type="gramStart"/>
      <w:r w:rsidRPr="00455BBD">
        <w:rPr>
          <w:iCs/>
          <w:sz w:val="26"/>
          <w:szCs w:val="26"/>
        </w:rPr>
        <w:t>управление  по</w:t>
      </w:r>
      <w:proofErr w:type="gramEnd"/>
      <w:r w:rsidRPr="00455BBD">
        <w:rPr>
          <w:iCs/>
          <w:sz w:val="26"/>
          <w:szCs w:val="26"/>
        </w:rPr>
        <w:t xml:space="preserve"> Казанскому району Департамента финансов Тюменской области</w:t>
      </w:r>
      <w:r w:rsidRPr="00455BBD">
        <w:rPr>
          <w:sz w:val="26"/>
          <w:szCs w:val="26"/>
        </w:rPr>
        <w:t>, расположенное по адресу: с. Казанское, ул. Ленина, д. 7, кабинет № 30;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- </w:t>
      </w:r>
      <w:r w:rsidRPr="00455BBD">
        <w:rPr>
          <w:rFonts w:cs="Arial"/>
          <w:sz w:val="26"/>
          <w:szCs w:val="26"/>
        </w:rPr>
        <w:t>сетевое издание в  информационно-телекоммуникационной сети «Интернет»: MEGATYUMEN.RU, средства массовой информации: Новости Мега Тюмени (</w:t>
      </w:r>
      <w:hyperlink r:id="rId7" w:history="1">
        <w:r w:rsidRPr="00455BBD">
          <w:rPr>
            <w:rStyle w:val="ad"/>
            <w:rFonts w:cs="Arial"/>
            <w:color w:val="auto"/>
            <w:sz w:val="26"/>
            <w:szCs w:val="26"/>
            <w:u w:val="none"/>
          </w:rPr>
          <w:t>https://megatyumen.ru/</w:t>
        </w:r>
      </w:hyperlink>
      <w:r w:rsidRPr="00455BBD">
        <w:rPr>
          <w:rFonts w:cs="Arial"/>
          <w:sz w:val="26"/>
          <w:szCs w:val="26"/>
        </w:rPr>
        <w:t>)</w:t>
      </w:r>
    </w:p>
    <w:p w:rsidR="00455BBD" w:rsidRP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5.  Установить, что заинтересованные лица могут представить с 6 ноября по 19 ноября 2025 года свои предложения и замечания </w:t>
      </w:r>
      <w:proofErr w:type="gramStart"/>
      <w:r w:rsidRPr="00455BBD">
        <w:rPr>
          <w:sz w:val="26"/>
          <w:szCs w:val="26"/>
        </w:rPr>
        <w:t>по  проекту</w:t>
      </w:r>
      <w:proofErr w:type="gramEnd"/>
      <w:r w:rsidRPr="00455BBD">
        <w:rPr>
          <w:sz w:val="26"/>
          <w:szCs w:val="26"/>
        </w:rPr>
        <w:t xml:space="preserve"> решения Думы </w:t>
      </w:r>
      <w:r>
        <w:rPr>
          <w:sz w:val="26"/>
          <w:szCs w:val="26"/>
        </w:rPr>
        <w:t xml:space="preserve">                       </w:t>
      </w:r>
      <w:r w:rsidRPr="00455BBD">
        <w:rPr>
          <w:sz w:val="26"/>
          <w:szCs w:val="26"/>
        </w:rPr>
        <w:t>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годов»,</w:t>
      </w:r>
      <w:r w:rsidRPr="00455BBD">
        <w:rPr>
          <w:sz w:val="26"/>
          <w:szCs w:val="26"/>
        </w:rPr>
        <w:t xml:space="preserve">  по адресу: с. Казанское, ул. Ленина, д. 7, кабинет № 30 и на официальный сайт Казанского муниципального округа.</w:t>
      </w:r>
    </w:p>
    <w:p w:rsidR="00455BBD" w:rsidRPr="00455BBD" w:rsidRDefault="00455BBD" w:rsidP="00455BBD">
      <w:pPr>
        <w:jc w:val="both"/>
        <w:rPr>
          <w:sz w:val="26"/>
          <w:szCs w:val="26"/>
        </w:rPr>
      </w:pPr>
    </w:p>
    <w:p w:rsidR="00455BBD" w:rsidRDefault="00455BBD" w:rsidP="00455BBD">
      <w:pPr>
        <w:ind w:firstLine="540"/>
        <w:jc w:val="both"/>
        <w:rPr>
          <w:sz w:val="26"/>
          <w:szCs w:val="26"/>
        </w:rPr>
      </w:pPr>
      <w:r w:rsidRPr="00455BBD">
        <w:rPr>
          <w:sz w:val="26"/>
          <w:szCs w:val="26"/>
        </w:rPr>
        <w:lastRenderedPageBreak/>
        <w:t xml:space="preserve">6. </w:t>
      </w:r>
      <w:r w:rsidRPr="00455BBD">
        <w:rPr>
          <w:iCs/>
          <w:sz w:val="26"/>
          <w:szCs w:val="26"/>
        </w:rPr>
        <w:t>Территориальному управлению  по Казанскому району Департамента финансов Тюменской области</w:t>
      </w:r>
      <w:r>
        <w:rPr>
          <w:sz w:val="26"/>
          <w:szCs w:val="26"/>
        </w:rPr>
        <w:t>:</w:t>
      </w:r>
    </w:p>
    <w:p w:rsidR="00455BBD" w:rsidRDefault="00455BBD" w:rsidP="00455BBD">
      <w:pPr>
        <w:ind w:firstLine="540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-  в срок до 20 ноября 2025 года осуществить приём предложений и замечаний по проекту решения Думы 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</w:t>
      </w:r>
      <w:r>
        <w:rPr>
          <w:sz w:val="26"/>
          <w:szCs w:val="26"/>
        </w:rPr>
        <w:t>;</w:t>
      </w:r>
    </w:p>
    <w:p w:rsidR="00455BBD" w:rsidRDefault="00455BBD" w:rsidP="00455BBD">
      <w:pPr>
        <w:ind w:firstLine="540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- в срок до 25 ноября</w:t>
      </w:r>
      <w:bookmarkStart w:id="0" w:name="_GoBack"/>
      <w:bookmarkEnd w:id="0"/>
      <w:r w:rsidRPr="00455BBD">
        <w:rPr>
          <w:sz w:val="26"/>
          <w:szCs w:val="26"/>
        </w:rPr>
        <w:t xml:space="preserve"> 2025 года подготовить и обеспечить опубликование </w:t>
      </w:r>
      <w:r>
        <w:rPr>
          <w:sz w:val="26"/>
          <w:szCs w:val="26"/>
        </w:rPr>
        <w:t xml:space="preserve">                      </w:t>
      </w:r>
      <w:r w:rsidRPr="00455BBD">
        <w:rPr>
          <w:sz w:val="26"/>
          <w:szCs w:val="26"/>
        </w:rPr>
        <w:t>в средствах массовой информации заключения о результатах публичных слушаний.</w:t>
      </w:r>
    </w:p>
    <w:p w:rsidR="00C41D77" w:rsidRDefault="00455BBD" w:rsidP="00455BBD">
      <w:pPr>
        <w:ind w:firstLine="540"/>
        <w:jc w:val="both"/>
        <w:rPr>
          <w:rFonts w:cs="Arial"/>
          <w:sz w:val="26"/>
          <w:szCs w:val="26"/>
        </w:rPr>
      </w:pPr>
      <w:r w:rsidRPr="00455BBD">
        <w:rPr>
          <w:sz w:val="26"/>
          <w:szCs w:val="26"/>
        </w:rPr>
        <w:t xml:space="preserve">7. </w:t>
      </w:r>
      <w:r w:rsidRPr="00455BBD">
        <w:rPr>
          <w:rFonts w:cs="Arial"/>
          <w:sz w:val="26"/>
          <w:szCs w:val="26"/>
        </w:rPr>
        <w:t>Настоящее распоряжение подлежит официальному опубликованию, путём размещения его полного текста в сетевом издании в  информационно-телекоммуникационной сети «Интернет»: MEGATYUMEN.RU, средства массовой информации: Новости Мега Тюмени (</w:t>
      </w:r>
      <w:hyperlink r:id="rId8" w:history="1">
        <w:r w:rsidRPr="00455BBD">
          <w:rPr>
            <w:rStyle w:val="ad"/>
            <w:rFonts w:cs="Arial"/>
            <w:color w:val="auto"/>
            <w:sz w:val="26"/>
            <w:szCs w:val="26"/>
            <w:u w:val="none"/>
          </w:rPr>
          <w:t>https://megatyumen.ru/</w:t>
        </w:r>
      </w:hyperlink>
      <w:r w:rsidRPr="00455BBD">
        <w:rPr>
          <w:rFonts w:cs="Arial"/>
          <w:sz w:val="26"/>
          <w:szCs w:val="26"/>
        </w:rPr>
        <w:t>).</w:t>
      </w:r>
    </w:p>
    <w:p w:rsidR="00455BBD" w:rsidRDefault="00455BBD" w:rsidP="00455BBD">
      <w:pPr>
        <w:ind w:firstLine="540"/>
        <w:jc w:val="both"/>
        <w:rPr>
          <w:rFonts w:cs="Arial"/>
          <w:sz w:val="26"/>
          <w:szCs w:val="26"/>
        </w:rPr>
      </w:pPr>
    </w:p>
    <w:p w:rsidR="00455BBD" w:rsidRDefault="00455BBD" w:rsidP="00455BBD">
      <w:pPr>
        <w:ind w:firstLine="540"/>
        <w:jc w:val="both"/>
        <w:rPr>
          <w:rFonts w:cs="Arial"/>
          <w:sz w:val="26"/>
          <w:szCs w:val="26"/>
        </w:rPr>
      </w:pPr>
    </w:p>
    <w:p w:rsidR="00455BBD" w:rsidRPr="00EA21CB" w:rsidRDefault="00455BBD" w:rsidP="00455BBD">
      <w:pPr>
        <w:ind w:firstLine="540"/>
        <w:jc w:val="both"/>
        <w:rPr>
          <w:sz w:val="26"/>
          <w:szCs w:val="26"/>
        </w:rPr>
      </w:pPr>
    </w:p>
    <w:p w:rsidR="00BC2506" w:rsidRPr="00EA21CB" w:rsidRDefault="00C41D77" w:rsidP="00EA21CB">
      <w:pPr>
        <w:rPr>
          <w:sz w:val="26"/>
          <w:szCs w:val="26"/>
        </w:rPr>
      </w:pPr>
      <w:r>
        <w:rPr>
          <w:sz w:val="26"/>
          <w:szCs w:val="26"/>
        </w:rPr>
        <w:t xml:space="preserve">Глава округа                                                                                                  Т.А. Богданова </w:t>
      </w:r>
    </w:p>
    <w:p w:rsidR="006E6B4B" w:rsidRPr="00EA21CB" w:rsidRDefault="006E6B4B" w:rsidP="00D9210E">
      <w:pPr>
        <w:jc w:val="both"/>
        <w:rPr>
          <w:sz w:val="26"/>
          <w:szCs w:val="26"/>
        </w:rPr>
      </w:pPr>
    </w:p>
    <w:p w:rsidR="006E6B4B" w:rsidRPr="00C56959" w:rsidRDefault="006E6B4B" w:rsidP="006E6B4B">
      <w:pPr>
        <w:ind w:right="317"/>
      </w:pPr>
    </w:p>
    <w:p w:rsidR="006E6B4B" w:rsidRPr="00C56959" w:rsidRDefault="006E6B4B" w:rsidP="006E6B4B">
      <w:pPr>
        <w:ind w:right="317"/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sectPr w:rsidR="00C41D77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86370"/>
    <w:multiLevelType w:val="hybridMultilevel"/>
    <w:tmpl w:val="FD5C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30"/>
  </w:num>
  <w:num w:numId="4">
    <w:abstractNumId w:val="33"/>
  </w:num>
  <w:num w:numId="5">
    <w:abstractNumId w:val="25"/>
  </w:num>
  <w:num w:numId="6">
    <w:abstractNumId w:val="3"/>
  </w:num>
  <w:num w:numId="7">
    <w:abstractNumId w:val="24"/>
  </w:num>
  <w:num w:numId="8">
    <w:abstractNumId w:val="24"/>
  </w:num>
  <w:num w:numId="9">
    <w:abstractNumId w:val="9"/>
  </w:num>
  <w:num w:numId="10">
    <w:abstractNumId w:val="4"/>
  </w:num>
  <w:num w:numId="11">
    <w:abstractNumId w:val="20"/>
  </w:num>
  <w:num w:numId="12">
    <w:abstractNumId w:val="32"/>
  </w:num>
  <w:num w:numId="13">
    <w:abstractNumId w:val="26"/>
  </w:num>
  <w:num w:numId="14">
    <w:abstractNumId w:val="21"/>
  </w:num>
  <w:num w:numId="15">
    <w:abstractNumId w:val="38"/>
  </w:num>
  <w:num w:numId="16">
    <w:abstractNumId w:val="1"/>
  </w:num>
  <w:num w:numId="17">
    <w:abstractNumId w:val="36"/>
  </w:num>
  <w:num w:numId="18">
    <w:abstractNumId w:val="28"/>
  </w:num>
  <w:num w:numId="19">
    <w:abstractNumId w:val="8"/>
  </w:num>
  <w:num w:numId="20">
    <w:abstractNumId w:val="23"/>
  </w:num>
  <w:num w:numId="21">
    <w:abstractNumId w:val="35"/>
  </w:num>
  <w:num w:numId="22">
    <w:abstractNumId w:val="2"/>
  </w:num>
  <w:num w:numId="23">
    <w:abstractNumId w:val="19"/>
  </w:num>
  <w:num w:numId="24">
    <w:abstractNumId w:val="37"/>
  </w:num>
  <w:num w:numId="25">
    <w:abstractNumId w:val="15"/>
  </w:num>
  <w:num w:numId="26">
    <w:abstractNumId w:val="29"/>
  </w:num>
  <w:num w:numId="27">
    <w:abstractNumId w:val="11"/>
  </w:num>
  <w:num w:numId="28">
    <w:abstractNumId w:val="7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2"/>
  </w:num>
  <w:num w:numId="32">
    <w:abstractNumId w:val="6"/>
  </w:num>
  <w:num w:numId="33">
    <w:abstractNumId w:val="16"/>
  </w:num>
  <w:num w:numId="34">
    <w:abstractNumId w:val="17"/>
  </w:num>
  <w:num w:numId="35">
    <w:abstractNumId w:val="27"/>
  </w:num>
  <w:num w:numId="36">
    <w:abstractNumId w:val="10"/>
  </w:num>
  <w:num w:numId="37">
    <w:abstractNumId w:val="34"/>
  </w:num>
  <w:num w:numId="38">
    <w:abstractNumId w:val="1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25"/>
    <w:rsid w:val="000120D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621D"/>
    <w:rsid w:val="001F061D"/>
    <w:rsid w:val="002027BE"/>
    <w:rsid w:val="00204D4F"/>
    <w:rsid w:val="00204D5F"/>
    <w:rsid w:val="00205A7B"/>
    <w:rsid w:val="00214D70"/>
    <w:rsid w:val="002177F8"/>
    <w:rsid w:val="0022190B"/>
    <w:rsid w:val="00222A5A"/>
    <w:rsid w:val="00260375"/>
    <w:rsid w:val="00260F2B"/>
    <w:rsid w:val="00287A39"/>
    <w:rsid w:val="002B2347"/>
    <w:rsid w:val="002C1A2A"/>
    <w:rsid w:val="002D18A4"/>
    <w:rsid w:val="002D58AF"/>
    <w:rsid w:val="00301341"/>
    <w:rsid w:val="003117C5"/>
    <w:rsid w:val="00314FEA"/>
    <w:rsid w:val="003212D6"/>
    <w:rsid w:val="00325019"/>
    <w:rsid w:val="0033454C"/>
    <w:rsid w:val="00337008"/>
    <w:rsid w:val="00355EC7"/>
    <w:rsid w:val="003601C6"/>
    <w:rsid w:val="00365E1E"/>
    <w:rsid w:val="00382B45"/>
    <w:rsid w:val="00383387"/>
    <w:rsid w:val="003C401F"/>
    <w:rsid w:val="003D302C"/>
    <w:rsid w:val="003D613C"/>
    <w:rsid w:val="003D63AE"/>
    <w:rsid w:val="003E033D"/>
    <w:rsid w:val="003F3B1D"/>
    <w:rsid w:val="00430BD9"/>
    <w:rsid w:val="00442541"/>
    <w:rsid w:val="00455BBD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2320C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26C2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139A6"/>
    <w:rsid w:val="00C227A4"/>
    <w:rsid w:val="00C25334"/>
    <w:rsid w:val="00C27C0E"/>
    <w:rsid w:val="00C41D77"/>
    <w:rsid w:val="00C56959"/>
    <w:rsid w:val="00C62330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87BC7"/>
    <w:rsid w:val="00D9210E"/>
    <w:rsid w:val="00D96B03"/>
    <w:rsid w:val="00DA0D63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90561-3CF1-4A67-AEC9-5565E1F0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41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455B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tyume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ka.admtyumen.ru/mo/Kazanka/government/Duma/NPA/NPA_new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Прощенко Антонина Фёдоровна</cp:lastModifiedBy>
  <cp:revision>2</cp:revision>
  <cp:lastPrinted>2025-11-07T06:31:00Z</cp:lastPrinted>
  <dcterms:created xsi:type="dcterms:W3CDTF">2025-11-07T07:01:00Z</dcterms:created>
  <dcterms:modified xsi:type="dcterms:W3CDTF">2025-11-07T07:01:00Z</dcterms:modified>
</cp:coreProperties>
</file>