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71" w:rsidRDefault="00A224E2">
      <w:pPr>
        <w:pStyle w:val="7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625" cy="571500"/>
            <wp:effectExtent l="0" t="0" r="0" b="0"/>
            <wp:docPr id="1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871" w:rsidRDefault="00A224E2">
      <w:pPr>
        <w:pStyle w:val="7"/>
        <w:rPr>
          <w:b/>
          <w:szCs w:val="28"/>
        </w:rPr>
      </w:pPr>
      <w:r>
        <w:rPr>
          <w:b/>
          <w:szCs w:val="28"/>
        </w:rPr>
        <w:t>АДМИНИСТРАЦИЯ КАЗАНСКОГО МУНИЦИПАЛЬНОГО РАЙОНА</w:t>
      </w:r>
    </w:p>
    <w:p w:rsidR="00C32871" w:rsidRDefault="00C32871">
      <w:pPr>
        <w:pBdr>
          <w:bottom w:val="thickThinSmallGap" w:sz="24" w:space="1" w:color="000000"/>
        </w:pBdr>
        <w:rPr>
          <w:b/>
          <w:sz w:val="6"/>
        </w:rPr>
      </w:pPr>
    </w:p>
    <w:p w:rsidR="00C32871" w:rsidRDefault="00C32871">
      <w:pPr>
        <w:pStyle w:val="30"/>
        <w:ind w:firstLine="0"/>
        <w:jc w:val="center"/>
        <w:rPr>
          <w:b/>
          <w:sz w:val="36"/>
          <w:szCs w:val="36"/>
        </w:rPr>
      </w:pPr>
    </w:p>
    <w:p w:rsidR="00C32871" w:rsidRDefault="00A224E2">
      <w:pPr>
        <w:pStyle w:val="30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C32871" w:rsidRDefault="00A224E2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Казанское</w:t>
      </w:r>
    </w:p>
    <w:p w:rsidR="00C32871" w:rsidRDefault="00C32871">
      <w:pPr>
        <w:ind w:right="-1"/>
        <w:rPr>
          <w:sz w:val="28"/>
        </w:rPr>
      </w:pPr>
    </w:p>
    <w:p w:rsidR="00C32871" w:rsidRDefault="00A224E2">
      <w:pPr>
        <w:ind w:right="-1"/>
        <w:rPr>
          <w:b/>
          <w:sz w:val="28"/>
        </w:rPr>
      </w:pPr>
      <w:r>
        <w:rPr>
          <w:i/>
          <w:sz w:val="28"/>
        </w:rPr>
        <w:t xml:space="preserve">14 мая 2025 г.                                                                                                      № </w:t>
      </w:r>
      <w:r>
        <w:rPr>
          <w:b/>
          <w:i/>
          <w:sz w:val="28"/>
        </w:rPr>
        <w:t>511</w:t>
      </w:r>
    </w:p>
    <w:p w:rsidR="00C32871" w:rsidRDefault="00C32871">
      <w:pPr>
        <w:jc w:val="both"/>
        <w:rPr>
          <w:i/>
          <w:sz w:val="28"/>
          <w:szCs w:val="28"/>
        </w:rPr>
      </w:pPr>
    </w:p>
    <w:p w:rsidR="00C32871" w:rsidRDefault="00A224E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назначении публичных слушаний </w:t>
      </w:r>
    </w:p>
    <w:p w:rsidR="00C32871" w:rsidRDefault="00A224E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вопросу обсуждения проекта решения </w:t>
      </w:r>
    </w:p>
    <w:p w:rsidR="00C32871" w:rsidRDefault="00A224E2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Думы «</w:t>
      </w:r>
      <w:r>
        <w:rPr>
          <w:bCs/>
          <w:i/>
          <w:sz w:val="28"/>
          <w:szCs w:val="28"/>
        </w:rPr>
        <w:t xml:space="preserve">Об исполнении бюджета Казанского </w:t>
      </w:r>
    </w:p>
    <w:p w:rsidR="00C32871" w:rsidRDefault="00A224E2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муниципального района Тюменской области за 2024 год»</w:t>
      </w:r>
      <w:r>
        <w:rPr>
          <w:i/>
          <w:sz w:val="28"/>
          <w:szCs w:val="28"/>
        </w:rPr>
        <w:t xml:space="preserve"> </w:t>
      </w:r>
    </w:p>
    <w:p w:rsidR="00C32871" w:rsidRDefault="00C32871">
      <w:pPr>
        <w:jc w:val="both"/>
        <w:rPr>
          <w:sz w:val="28"/>
          <w:szCs w:val="28"/>
        </w:rPr>
      </w:pPr>
    </w:p>
    <w:p w:rsidR="00C32871" w:rsidRDefault="00A224E2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статьей 28 Федерального закона от 06.10.2003 № 131-ФЗ «Об общих принципах организации местного самоуправ</w:t>
      </w:r>
      <w:r>
        <w:rPr>
          <w:sz w:val="28"/>
        </w:rPr>
        <w:t>ления в Российской Федерации», статьей 13 Устава Казанского муниципального района Тюменской области, руководствуясь решением Думы Казанского муниципального района от 30.03.2022  № 311 «Об утверждении положения о порядке организации и проведения публичных с</w:t>
      </w:r>
      <w:r>
        <w:rPr>
          <w:sz w:val="28"/>
        </w:rPr>
        <w:t>лушаний в Казанском муниципальном районе»</w:t>
      </w:r>
    </w:p>
    <w:p w:rsidR="00C32871" w:rsidRDefault="00C32871">
      <w:pPr>
        <w:ind w:firstLine="540"/>
        <w:jc w:val="both"/>
        <w:rPr>
          <w:sz w:val="28"/>
          <w:szCs w:val="28"/>
        </w:rPr>
      </w:pPr>
    </w:p>
    <w:p w:rsidR="00C32871" w:rsidRDefault="00A22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на 16 июня 2025 года публичные слушания по вопросу обсуждения проекта решения Думы Казанского муниципального района «</w:t>
      </w:r>
      <w:r>
        <w:rPr>
          <w:bCs/>
          <w:sz w:val="28"/>
          <w:szCs w:val="28"/>
        </w:rPr>
        <w:t>Об исполнении бюджета Казанского муниципального района Тюменской области за 2024 г</w:t>
      </w:r>
      <w:r>
        <w:rPr>
          <w:bCs/>
          <w:sz w:val="28"/>
          <w:szCs w:val="28"/>
        </w:rPr>
        <w:t>од».</w:t>
      </w:r>
    </w:p>
    <w:p w:rsidR="00C32871" w:rsidRDefault="00A22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Определить следующее место и время проведения публичных слушаний</w:t>
      </w:r>
      <w:r>
        <w:rPr>
          <w:sz w:val="28"/>
        </w:rPr>
        <w:t xml:space="preserve">: </w:t>
      </w:r>
    </w:p>
    <w:p w:rsidR="00C32871" w:rsidRDefault="00A224E2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gramStart"/>
      <w:r>
        <w:rPr>
          <w:sz w:val="28"/>
        </w:rPr>
        <w:t>Казанское</w:t>
      </w:r>
      <w:proofErr w:type="gramEnd"/>
      <w:r>
        <w:rPr>
          <w:sz w:val="28"/>
        </w:rPr>
        <w:t xml:space="preserve">, ул. Ленина, д. 7, большой зал заседаний администрации Казанского муниципального района. Публичные слушания проводятся с 16 ч. 00 мин. </w:t>
      </w:r>
    </w:p>
    <w:p w:rsidR="00C32871" w:rsidRDefault="00A22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Уполномочить на организацию</w:t>
      </w:r>
      <w:r>
        <w:rPr>
          <w:sz w:val="28"/>
          <w:szCs w:val="28"/>
        </w:rPr>
        <w:t xml:space="preserve"> и проведение публичных слушаний </w:t>
      </w:r>
      <w:r>
        <w:rPr>
          <w:iCs/>
          <w:sz w:val="28"/>
          <w:szCs w:val="28"/>
        </w:rPr>
        <w:t>территориальное управление  по Казанскому району Департамента финансов Тюменской области</w:t>
      </w:r>
      <w:r>
        <w:rPr>
          <w:sz w:val="28"/>
          <w:szCs w:val="28"/>
        </w:rPr>
        <w:t>.</w:t>
      </w:r>
    </w:p>
    <w:p w:rsidR="00C32871" w:rsidRDefault="00A224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Определить места для размещения проекта решения Думы «</w:t>
      </w:r>
      <w:r>
        <w:rPr>
          <w:bCs/>
          <w:sz w:val="28"/>
          <w:szCs w:val="28"/>
        </w:rPr>
        <w:t>Об исполнении бюджета Казанского муниципального района Тюменской области за</w:t>
      </w:r>
      <w:r>
        <w:rPr>
          <w:bCs/>
          <w:sz w:val="28"/>
          <w:szCs w:val="28"/>
        </w:rPr>
        <w:t xml:space="preserve"> 2024 год»:</w:t>
      </w:r>
    </w:p>
    <w:p w:rsidR="00C32871" w:rsidRDefault="00A224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официальный сайт Казанского муниципального района,  в разделе «Власть» - «Дума» - «Нормативное правовые документы» - «Нормотворческая деятельность»;</w:t>
      </w:r>
    </w:p>
    <w:p w:rsidR="00C32871" w:rsidRDefault="00A224E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территориальное управление  по Казанскому району Департамента финансов Тюменской области</w:t>
      </w:r>
      <w:r>
        <w:rPr>
          <w:sz w:val="28"/>
          <w:szCs w:val="28"/>
        </w:rPr>
        <w:t xml:space="preserve">, расположенное по адресу: </w:t>
      </w:r>
      <w:r>
        <w:rPr>
          <w:sz w:val="28"/>
        </w:rPr>
        <w:t>с. Казанское, ул. Ленина, д. 7, кабинет № 30</w:t>
      </w:r>
      <w:r>
        <w:rPr>
          <w:sz w:val="28"/>
          <w:szCs w:val="28"/>
        </w:rPr>
        <w:t>;</w:t>
      </w:r>
      <w:proofErr w:type="gramEnd"/>
    </w:p>
    <w:p w:rsidR="00C32871" w:rsidRDefault="00A224E2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</w:t>
      </w:r>
      <w:r>
        <w:rPr>
          <w:rFonts w:cs="Arial"/>
          <w:sz w:val="28"/>
          <w:szCs w:val="28"/>
        </w:rPr>
        <w:t>сетевое издание в  информационно-телекоммуникационной сети «Интернет»: MEGATYUMEN.RU, средства массовой информации: Новости Мега Тюмени (</w:t>
      </w:r>
      <w:hyperlink r:id="rId6">
        <w:r>
          <w:rPr>
            <w:rStyle w:val="a5"/>
            <w:rFonts w:cs="Arial"/>
            <w:sz w:val="28"/>
            <w:szCs w:val="28"/>
          </w:rPr>
          <w:t>https://megatyumen.ru/</w:t>
        </w:r>
      </w:hyperlink>
      <w:r>
        <w:rPr>
          <w:rFonts w:cs="Arial"/>
          <w:sz w:val="28"/>
          <w:szCs w:val="28"/>
        </w:rPr>
        <w:t>).</w:t>
      </w:r>
    </w:p>
    <w:p w:rsidR="00C32871" w:rsidRDefault="00C32871">
      <w:pPr>
        <w:ind w:firstLine="540"/>
        <w:jc w:val="both"/>
        <w:rPr>
          <w:sz w:val="28"/>
          <w:szCs w:val="28"/>
        </w:rPr>
      </w:pPr>
    </w:p>
    <w:p w:rsidR="00C32871" w:rsidRDefault="00A22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Установить, что заинтересованные лица могут представить с 15 мая по 11 июня 2025 года свои предложения и замечания по  проекту решения Думы «</w:t>
      </w:r>
      <w:r>
        <w:rPr>
          <w:bCs/>
          <w:sz w:val="28"/>
          <w:szCs w:val="28"/>
        </w:rPr>
        <w:t xml:space="preserve">Об исполнении бюджета Казанского муниципального района Тюменской области  за </w:t>
      </w:r>
      <w:r>
        <w:rPr>
          <w:bCs/>
          <w:sz w:val="28"/>
          <w:szCs w:val="28"/>
        </w:rPr>
        <w:t>2024 год»,</w:t>
      </w:r>
      <w:r>
        <w:rPr>
          <w:sz w:val="28"/>
          <w:szCs w:val="28"/>
        </w:rPr>
        <w:t xml:space="preserve">  по адресу: </w:t>
      </w:r>
      <w:r>
        <w:rPr>
          <w:sz w:val="28"/>
        </w:rPr>
        <w:t xml:space="preserve">с. </w:t>
      </w:r>
      <w:proofErr w:type="gramStart"/>
      <w:r>
        <w:rPr>
          <w:sz w:val="28"/>
        </w:rPr>
        <w:t>Казанское</w:t>
      </w:r>
      <w:proofErr w:type="gramEnd"/>
      <w:r>
        <w:rPr>
          <w:sz w:val="28"/>
        </w:rPr>
        <w:t xml:space="preserve">, ул. Ленина, д. 7, кабинет № </w:t>
      </w:r>
      <w:r>
        <w:rPr>
          <w:sz w:val="28"/>
          <w:szCs w:val="28"/>
        </w:rPr>
        <w:t>30.</w:t>
      </w:r>
    </w:p>
    <w:p w:rsidR="00C32871" w:rsidRDefault="00A22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Cs/>
          <w:sz w:val="28"/>
          <w:szCs w:val="28"/>
        </w:rPr>
        <w:t>Территориальному управлению  по Казанскому району Департамента финансов Тюменской области</w:t>
      </w:r>
      <w:r>
        <w:rPr>
          <w:sz w:val="28"/>
          <w:szCs w:val="28"/>
        </w:rPr>
        <w:t>:</w:t>
      </w:r>
    </w:p>
    <w:p w:rsidR="00C32871" w:rsidRDefault="00A22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в срок  до 12 июня 2025 года осуществить приём предложений и замечаний по проекту</w:t>
      </w:r>
      <w:r>
        <w:rPr>
          <w:sz w:val="28"/>
          <w:szCs w:val="28"/>
        </w:rPr>
        <w:t xml:space="preserve"> решения Думы «</w:t>
      </w:r>
      <w:r>
        <w:rPr>
          <w:bCs/>
          <w:sz w:val="28"/>
          <w:szCs w:val="28"/>
        </w:rPr>
        <w:t>Об исполнении бюджета Казанского муниципального района Тюменской области за 2024 год»</w:t>
      </w:r>
      <w:r>
        <w:rPr>
          <w:sz w:val="28"/>
          <w:szCs w:val="28"/>
        </w:rPr>
        <w:t>;</w:t>
      </w:r>
    </w:p>
    <w:p w:rsidR="00C32871" w:rsidRDefault="00A22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до 25 июня 2025 года подготовить и обеспечить опубликование в средствах массовой информации заключения о результатах публичных слушаний.</w:t>
      </w:r>
    </w:p>
    <w:p w:rsidR="00C32871" w:rsidRDefault="00A22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cs="Arial"/>
          <w:sz w:val="28"/>
          <w:szCs w:val="28"/>
        </w:rPr>
        <w:t>Насто</w:t>
      </w:r>
      <w:r>
        <w:rPr>
          <w:rFonts w:cs="Arial"/>
          <w:sz w:val="28"/>
          <w:szCs w:val="28"/>
        </w:rPr>
        <w:t>ящее распоряжение подлежит официальному опубликованию, путём размещения его полного текста в сетевом издании в  информационно-телекоммуникационной сети «Интернет»: MEGATYUMEN.RU, средства массовой информации: Новости Мега Тюмени (</w:t>
      </w:r>
      <w:hyperlink r:id="rId7">
        <w:r>
          <w:rPr>
            <w:rStyle w:val="a5"/>
            <w:rFonts w:cs="Arial"/>
            <w:sz w:val="28"/>
            <w:szCs w:val="28"/>
          </w:rPr>
          <w:t>https://megatyumen.ru/</w:t>
        </w:r>
      </w:hyperlink>
      <w:r>
        <w:rPr>
          <w:rFonts w:cs="Arial"/>
          <w:sz w:val="28"/>
          <w:szCs w:val="28"/>
        </w:rPr>
        <w:t>).</w:t>
      </w:r>
    </w:p>
    <w:p w:rsidR="00C32871" w:rsidRDefault="00C32871">
      <w:pPr>
        <w:ind w:firstLine="567"/>
        <w:jc w:val="both"/>
        <w:rPr>
          <w:sz w:val="28"/>
          <w:szCs w:val="28"/>
        </w:rPr>
      </w:pPr>
    </w:p>
    <w:p w:rsidR="00C32871" w:rsidRDefault="00C32871">
      <w:pPr>
        <w:jc w:val="both"/>
        <w:rPr>
          <w:sz w:val="28"/>
        </w:rPr>
      </w:pPr>
    </w:p>
    <w:p w:rsidR="00C32871" w:rsidRDefault="00C32871">
      <w:pPr>
        <w:rPr>
          <w:sz w:val="28"/>
        </w:rPr>
      </w:pPr>
    </w:p>
    <w:p w:rsidR="00C32871" w:rsidRDefault="00A224E2">
      <w:pPr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             </w:t>
      </w:r>
      <w:proofErr w:type="spellStart"/>
      <w:r>
        <w:rPr>
          <w:sz w:val="28"/>
        </w:rPr>
        <w:t>Т.А.Богданова</w:t>
      </w:r>
      <w:proofErr w:type="spellEnd"/>
    </w:p>
    <w:sectPr w:rsidR="00C32871">
      <w:pgSz w:w="11906" w:h="16838"/>
      <w:pgMar w:top="426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71"/>
    <w:rsid w:val="00A224E2"/>
    <w:rsid w:val="00C3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C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3071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705C3"/>
    <w:pPr>
      <w:keepNext/>
      <w:jc w:val="center"/>
      <w:outlineLvl w:val="1"/>
    </w:pPr>
    <w:rPr>
      <w:b/>
      <w:bCs/>
      <w:sz w:val="40"/>
    </w:rPr>
  </w:style>
  <w:style w:type="paragraph" w:styleId="7">
    <w:name w:val="heading 7"/>
    <w:basedOn w:val="a"/>
    <w:next w:val="a"/>
    <w:link w:val="70"/>
    <w:qFormat/>
    <w:rsid w:val="00593071"/>
    <w:pPr>
      <w:keepNext/>
      <w:jc w:val="center"/>
      <w:outlineLvl w:val="6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9307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70">
    <w:name w:val="Заголовок 7 Знак"/>
    <w:basedOn w:val="a0"/>
    <w:link w:val="7"/>
    <w:qFormat/>
    <w:rsid w:val="00593071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qFormat/>
    <w:rsid w:val="000705C3"/>
    <w:rPr>
      <w:b/>
      <w:bCs/>
      <w:sz w:val="40"/>
      <w:szCs w:val="20"/>
    </w:rPr>
  </w:style>
  <w:style w:type="character" w:customStyle="1" w:styleId="a3">
    <w:name w:val="Текст выноски Знак"/>
    <w:basedOn w:val="a0"/>
    <w:link w:val="a4"/>
    <w:qFormat/>
    <w:rsid w:val="000705C3"/>
    <w:rPr>
      <w:rFonts w:ascii="Tahoma" w:hAnsi="Tahoma" w:cs="Tahoma"/>
      <w:sz w:val="16"/>
      <w:szCs w:val="16"/>
    </w:rPr>
  </w:style>
  <w:style w:type="character" w:customStyle="1" w:styleId="11">
    <w:name w:val="Гиперссылка1"/>
    <w:basedOn w:val="a0"/>
    <w:qFormat/>
    <w:rsid w:val="00A17407"/>
    <w:rPr>
      <w:color w:val="0000FF" w:themeColor="hyperlink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6C1A13"/>
    <w:rPr>
      <w:sz w:val="28"/>
      <w:szCs w:val="20"/>
    </w:rPr>
  </w:style>
  <w:style w:type="character" w:styleId="a5">
    <w:name w:val="Hyperlink"/>
    <w:basedOn w:val="a0"/>
    <w:uiPriority w:val="99"/>
    <w:unhideWhenUsed/>
    <w:rsid w:val="00E12AB3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List Paragraph"/>
    <w:basedOn w:val="a"/>
    <w:uiPriority w:val="99"/>
    <w:qFormat/>
    <w:rsid w:val="005930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3"/>
    <w:qFormat/>
    <w:rsid w:val="000705C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C4566B"/>
    <w:pPr>
      <w:spacing w:beforeAutospacing="1" w:afterAutospacing="1"/>
    </w:pPr>
    <w:rPr>
      <w:sz w:val="24"/>
      <w:szCs w:val="24"/>
    </w:rPr>
  </w:style>
  <w:style w:type="paragraph" w:styleId="30">
    <w:name w:val="Body Text Indent 3"/>
    <w:basedOn w:val="a"/>
    <w:link w:val="3"/>
    <w:qFormat/>
    <w:rsid w:val="006C1A13"/>
    <w:pPr>
      <w:ind w:firstLine="567"/>
      <w:textAlignment w:val="baseline"/>
    </w:pPr>
    <w:rPr>
      <w:sz w:val="28"/>
    </w:rPr>
  </w:style>
  <w:style w:type="numbering" w:customStyle="1" w:styleId="a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C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3071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705C3"/>
    <w:pPr>
      <w:keepNext/>
      <w:jc w:val="center"/>
      <w:outlineLvl w:val="1"/>
    </w:pPr>
    <w:rPr>
      <w:b/>
      <w:bCs/>
      <w:sz w:val="40"/>
    </w:rPr>
  </w:style>
  <w:style w:type="paragraph" w:styleId="7">
    <w:name w:val="heading 7"/>
    <w:basedOn w:val="a"/>
    <w:next w:val="a"/>
    <w:link w:val="70"/>
    <w:qFormat/>
    <w:rsid w:val="00593071"/>
    <w:pPr>
      <w:keepNext/>
      <w:jc w:val="center"/>
      <w:outlineLvl w:val="6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9307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70">
    <w:name w:val="Заголовок 7 Знак"/>
    <w:basedOn w:val="a0"/>
    <w:link w:val="7"/>
    <w:qFormat/>
    <w:rsid w:val="00593071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qFormat/>
    <w:rsid w:val="000705C3"/>
    <w:rPr>
      <w:b/>
      <w:bCs/>
      <w:sz w:val="40"/>
      <w:szCs w:val="20"/>
    </w:rPr>
  </w:style>
  <w:style w:type="character" w:customStyle="1" w:styleId="a3">
    <w:name w:val="Текст выноски Знак"/>
    <w:basedOn w:val="a0"/>
    <w:link w:val="a4"/>
    <w:qFormat/>
    <w:rsid w:val="000705C3"/>
    <w:rPr>
      <w:rFonts w:ascii="Tahoma" w:hAnsi="Tahoma" w:cs="Tahoma"/>
      <w:sz w:val="16"/>
      <w:szCs w:val="16"/>
    </w:rPr>
  </w:style>
  <w:style w:type="character" w:customStyle="1" w:styleId="11">
    <w:name w:val="Гиперссылка1"/>
    <w:basedOn w:val="a0"/>
    <w:qFormat/>
    <w:rsid w:val="00A17407"/>
    <w:rPr>
      <w:color w:val="0000FF" w:themeColor="hyperlink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6C1A13"/>
    <w:rPr>
      <w:sz w:val="28"/>
      <w:szCs w:val="20"/>
    </w:rPr>
  </w:style>
  <w:style w:type="character" w:styleId="a5">
    <w:name w:val="Hyperlink"/>
    <w:basedOn w:val="a0"/>
    <w:uiPriority w:val="99"/>
    <w:unhideWhenUsed/>
    <w:rsid w:val="00E12AB3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List Paragraph"/>
    <w:basedOn w:val="a"/>
    <w:uiPriority w:val="99"/>
    <w:qFormat/>
    <w:rsid w:val="005930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3"/>
    <w:qFormat/>
    <w:rsid w:val="000705C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C4566B"/>
    <w:pPr>
      <w:spacing w:beforeAutospacing="1" w:afterAutospacing="1"/>
    </w:pPr>
    <w:rPr>
      <w:sz w:val="24"/>
      <w:szCs w:val="24"/>
    </w:rPr>
  </w:style>
  <w:style w:type="paragraph" w:styleId="30">
    <w:name w:val="Body Text Indent 3"/>
    <w:basedOn w:val="a"/>
    <w:link w:val="3"/>
    <w:qFormat/>
    <w:rsid w:val="006C1A13"/>
    <w:pPr>
      <w:ind w:firstLine="567"/>
      <w:textAlignment w:val="baseline"/>
    </w:pPr>
    <w:rPr>
      <w:sz w:val="28"/>
    </w:rPr>
  </w:style>
  <w:style w:type="numbering" w:customStyle="1" w:styleId="ad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gatyume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gatyume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kaz-13-01</cp:lastModifiedBy>
  <cp:revision>2</cp:revision>
  <cp:lastPrinted>2025-05-15T08:46:00Z</cp:lastPrinted>
  <dcterms:created xsi:type="dcterms:W3CDTF">2025-05-15T10:15:00Z</dcterms:created>
  <dcterms:modified xsi:type="dcterms:W3CDTF">2025-05-15T10:15:00Z</dcterms:modified>
  <dc:language>ru-RU</dc:language>
</cp:coreProperties>
</file>