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204D4F" w:rsidRDefault="00567438" w:rsidP="00D921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</w:t>
      </w:r>
      <w:r w:rsidR="00655117">
        <w:rPr>
          <w:i/>
          <w:sz w:val="28"/>
          <w:szCs w:val="28"/>
        </w:rPr>
        <w:t xml:space="preserve"> июня</w:t>
      </w:r>
      <w:r w:rsidR="00153BA6" w:rsidRPr="00204D4F">
        <w:rPr>
          <w:i/>
          <w:sz w:val="28"/>
          <w:szCs w:val="28"/>
        </w:rPr>
        <w:t xml:space="preserve"> </w:t>
      </w:r>
      <w:r w:rsidR="006E6B4B" w:rsidRPr="00204D4F">
        <w:rPr>
          <w:i/>
          <w:sz w:val="28"/>
          <w:szCs w:val="28"/>
        </w:rPr>
        <w:t>20</w:t>
      </w:r>
      <w:r w:rsidR="00D72CC8" w:rsidRPr="00204D4F">
        <w:rPr>
          <w:i/>
          <w:sz w:val="28"/>
          <w:szCs w:val="28"/>
        </w:rPr>
        <w:t>2</w:t>
      </w:r>
      <w:r w:rsidR="00D35F63" w:rsidRPr="00204D4F">
        <w:rPr>
          <w:i/>
          <w:sz w:val="28"/>
          <w:szCs w:val="28"/>
        </w:rPr>
        <w:t>5</w:t>
      </w:r>
      <w:r w:rsidR="00122B38" w:rsidRPr="00204D4F">
        <w:rPr>
          <w:i/>
          <w:sz w:val="28"/>
          <w:szCs w:val="28"/>
        </w:rPr>
        <w:t xml:space="preserve"> </w:t>
      </w:r>
      <w:r w:rsidR="00843E40" w:rsidRPr="00204D4F">
        <w:rPr>
          <w:i/>
          <w:sz w:val="28"/>
          <w:szCs w:val="28"/>
        </w:rPr>
        <w:t xml:space="preserve">г.          </w:t>
      </w:r>
      <w:r w:rsidR="00204D4F">
        <w:rPr>
          <w:i/>
          <w:sz w:val="28"/>
          <w:szCs w:val="28"/>
        </w:rPr>
        <w:t xml:space="preserve">                  </w:t>
      </w:r>
      <w:r w:rsidR="006E6B4B" w:rsidRPr="00204D4F">
        <w:rPr>
          <w:i/>
          <w:sz w:val="28"/>
          <w:szCs w:val="28"/>
        </w:rPr>
        <w:t xml:space="preserve">              </w:t>
      </w:r>
      <w:r w:rsidR="00A95980" w:rsidRPr="00204D4F">
        <w:rPr>
          <w:i/>
          <w:sz w:val="28"/>
          <w:szCs w:val="28"/>
        </w:rPr>
        <w:t xml:space="preserve">          </w:t>
      </w:r>
      <w:r w:rsidR="00E549D7" w:rsidRPr="00204D4F">
        <w:rPr>
          <w:i/>
          <w:sz w:val="28"/>
          <w:szCs w:val="28"/>
        </w:rPr>
        <w:t xml:space="preserve">        </w:t>
      </w:r>
      <w:r w:rsidR="00A95980" w:rsidRPr="00204D4F">
        <w:rPr>
          <w:i/>
          <w:sz w:val="28"/>
          <w:szCs w:val="28"/>
        </w:rPr>
        <w:t xml:space="preserve">      </w:t>
      </w:r>
      <w:r w:rsidR="00775D85" w:rsidRPr="00204D4F">
        <w:rPr>
          <w:i/>
          <w:sz w:val="28"/>
          <w:szCs w:val="28"/>
        </w:rPr>
        <w:t xml:space="preserve">  </w:t>
      </w:r>
      <w:r w:rsidR="002027BE" w:rsidRPr="00204D4F">
        <w:rPr>
          <w:i/>
          <w:sz w:val="28"/>
          <w:szCs w:val="28"/>
        </w:rPr>
        <w:t xml:space="preserve">      </w:t>
      </w:r>
      <w:r w:rsidR="00BE0B98" w:rsidRPr="00204D4F">
        <w:rPr>
          <w:i/>
          <w:sz w:val="28"/>
          <w:szCs w:val="28"/>
        </w:rPr>
        <w:t xml:space="preserve"> </w:t>
      </w:r>
      <w:r w:rsidR="00D01FC3" w:rsidRPr="00204D4F">
        <w:rPr>
          <w:i/>
          <w:sz w:val="28"/>
          <w:szCs w:val="28"/>
        </w:rPr>
        <w:t xml:space="preserve">  </w:t>
      </w:r>
      <w:r w:rsidR="006F3339" w:rsidRPr="00204D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</w:t>
      </w:r>
      <w:r w:rsidR="006F3339" w:rsidRPr="00204D4F">
        <w:rPr>
          <w:i/>
          <w:sz w:val="28"/>
          <w:szCs w:val="28"/>
        </w:rPr>
        <w:t xml:space="preserve">  </w:t>
      </w:r>
      <w:r w:rsidR="00301341" w:rsidRPr="00204D4F">
        <w:rPr>
          <w:i/>
          <w:sz w:val="28"/>
          <w:szCs w:val="28"/>
        </w:rPr>
        <w:t xml:space="preserve">       </w:t>
      </w:r>
      <w:r w:rsidR="006F3339" w:rsidRPr="00204D4F">
        <w:rPr>
          <w:i/>
          <w:sz w:val="28"/>
          <w:szCs w:val="28"/>
        </w:rPr>
        <w:t xml:space="preserve"> </w:t>
      </w:r>
      <w:r w:rsidR="00301341" w:rsidRPr="00204D4F">
        <w:rPr>
          <w:i/>
          <w:sz w:val="28"/>
          <w:szCs w:val="28"/>
        </w:rPr>
        <w:t>№</w:t>
      </w:r>
      <w:r w:rsidR="00204D4F" w:rsidRPr="00204D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159</w:t>
      </w:r>
    </w:p>
    <w:p w:rsidR="00D9210E" w:rsidRPr="00204D4F" w:rsidRDefault="00D9210E" w:rsidP="00D9210E">
      <w:pPr>
        <w:jc w:val="both"/>
        <w:rPr>
          <w:i/>
          <w:sz w:val="36"/>
          <w:szCs w:val="36"/>
        </w:rPr>
      </w:pPr>
    </w:p>
    <w:p w:rsidR="00C90506" w:rsidRDefault="00C90506" w:rsidP="00C90506">
      <w:pPr>
        <w:jc w:val="both"/>
      </w:pPr>
      <w:r>
        <w:rPr>
          <w:i/>
          <w:sz w:val="28"/>
          <w:szCs w:val="28"/>
        </w:rPr>
        <w:t xml:space="preserve">Об исполнении бюджета </w:t>
      </w:r>
    </w:p>
    <w:p w:rsidR="00C90506" w:rsidRDefault="00C90506" w:rsidP="00C90506">
      <w:pPr>
        <w:jc w:val="both"/>
      </w:pPr>
      <w:r>
        <w:rPr>
          <w:i/>
          <w:sz w:val="28"/>
          <w:szCs w:val="28"/>
        </w:rPr>
        <w:t xml:space="preserve">Казанского муниципального района </w:t>
      </w:r>
    </w:p>
    <w:p w:rsidR="00C90506" w:rsidRDefault="00C90506" w:rsidP="00C90506">
      <w:pPr>
        <w:jc w:val="both"/>
      </w:pPr>
      <w:r>
        <w:rPr>
          <w:i/>
          <w:sz w:val="28"/>
          <w:szCs w:val="28"/>
        </w:rPr>
        <w:t>за 2024 год</w:t>
      </w:r>
    </w:p>
    <w:p w:rsidR="00C90506" w:rsidRDefault="00C90506" w:rsidP="00C90506">
      <w:pPr>
        <w:jc w:val="both"/>
      </w:pPr>
      <w:r>
        <w:rPr>
          <w:sz w:val="28"/>
          <w:szCs w:val="28"/>
        </w:rPr>
        <w:t xml:space="preserve">        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>В соответствии со статьями 264.4 – 264.6 Бюджетного кодекса Российской Федерации, рассмотрев итоги отчета об исполнении бюджета Казанского муниципального района за 2024 год,</w:t>
      </w:r>
    </w:p>
    <w:p w:rsidR="006E6B4B" w:rsidRPr="0051300C" w:rsidRDefault="006E6B4B" w:rsidP="00717255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>Дума Казанского муниципального района</w:t>
      </w:r>
    </w:p>
    <w:p w:rsidR="00D9210E" w:rsidRPr="0051300C" w:rsidRDefault="006E6B4B" w:rsidP="00717255">
      <w:pPr>
        <w:jc w:val="both"/>
        <w:rPr>
          <w:sz w:val="27"/>
          <w:szCs w:val="27"/>
        </w:rPr>
      </w:pPr>
      <w:r w:rsidRPr="0051300C">
        <w:rPr>
          <w:sz w:val="27"/>
          <w:szCs w:val="27"/>
        </w:rPr>
        <w:t>РЕШИЛА: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>1. Утвердить отчет об исполнении бюджета Казанского муниципального района за 2024 год по доходам в сумме 1571452 тыс. рублей, по расходам  в сумме 1535604 тыс. рублей, с превышением доходов над  расходами  (профицит бюджета)  в сумме 35848 тыс. рублей и со следующими показателями: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 xml:space="preserve">1) доходов бюджета Казанского муниципального района за 2024 год  </w:t>
      </w:r>
      <w:r w:rsidR="0051300C">
        <w:rPr>
          <w:sz w:val="27"/>
          <w:szCs w:val="27"/>
        </w:rPr>
        <w:t xml:space="preserve">                      </w:t>
      </w:r>
      <w:r w:rsidRPr="0051300C">
        <w:rPr>
          <w:sz w:val="27"/>
          <w:szCs w:val="27"/>
        </w:rPr>
        <w:t>по кодам классификации доходов бюджетов согласно приложению № 1                             к настоящему решению;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 xml:space="preserve">2) расходов бюджета Казанского муниципального района за 2024 год </w:t>
      </w:r>
      <w:r w:rsidR="0051300C">
        <w:rPr>
          <w:sz w:val="27"/>
          <w:szCs w:val="27"/>
        </w:rPr>
        <w:t xml:space="preserve">                      </w:t>
      </w:r>
      <w:r w:rsidRPr="0051300C">
        <w:rPr>
          <w:sz w:val="27"/>
          <w:szCs w:val="27"/>
        </w:rPr>
        <w:t>по ведомственной структуре расходов бюджетов согласно приложению № 2                       к настоящему решению;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 xml:space="preserve">3) расходов бюджета Казанского муниципального района за 2024 год </w:t>
      </w:r>
      <w:r w:rsidR="0051300C">
        <w:rPr>
          <w:sz w:val="27"/>
          <w:szCs w:val="27"/>
        </w:rPr>
        <w:t xml:space="preserve">                     </w:t>
      </w:r>
      <w:r w:rsidRPr="0051300C">
        <w:rPr>
          <w:sz w:val="27"/>
          <w:szCs w:val="27"/>
        </w:rPr>
        <w:t>по разделам и подразделам классификации расходов бюджетов согласно приложению № 3 к настоящему решению;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 xml:space="preserve">4) источников финансирования дефицита бюджета Казанского муниципального района за 2024 год  по кодам </w:t>
      </w:r>
      <w:proofErr w:type="gramStart"/>
      <w:r w:rsidRPr="0051300C">
        <w:rPr>
          <w:sz w:val="27"/>
          <w:szCs w:val="27"/>
        </w:rPr>
        <w:t>классификации  источников финансирования дефицитов бюджетов</w:t>
      </w:r>
      <w:proofErr w:type="gramEnd"/>
      <w:r w:rsidRPr="0051300C">
        <w:rPr>
          <w:sz w:val="27"/>
          <w:szCs w:val="27"/>
        </w:rPr>
        <w:t xml:space="preserve"> согласно приложению № 4                                  к насто</w:t>
      </w:r>
      <w:r w:rsidR="0051300C">
        <w:rPr>
          <w:sz w:val="27"/>
          <w:szCs w:val="27"/>
        </w:rPr>
        <w:t>ящему решению.</w:t>
      </w:r>
    </w:p>
    <w:p w:rsidR="00C90506" w:rsidRPr="0051300C" w:rsidRDefault="00C90506" w:rsidP="00C90506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>2. Утвердить численность муниципальных служащих органов местного самоуправления, работников муниципальных учреждений  за 2024 год – 1008 единиц, фактические затраты на их денежное содержание –525510 тыс. рублей.</w:t>
      </w:r>
    </w:p>
    <w:p w:rsidR="0051300C" w:rsidRDefault="00C90506" w:rsidP="0082320C">
      <w:pPr>
        <w:ind w:firstLine="567"/>
        <w:jc w:val="both"/>
        <w:rPr>
          <w:sz w:val="27"/>
          <w:szCs w:val="27"/>
        </w:rPr>
      </w:pPr>
      <w:r w:rsidRPr="0051300C">
        <w:rPr>
          <w:sz w:val="27"/>
          <w:szCs w:val="27"/>
        </w:rPr>
        <w:t>3. Настоящее Решение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tgtFrame="_blank" w:history="1">
        <w:r w:rsidRPr="0051300C">
          <w:rPr>
            <w:sz w:val="27"/>
            <w:szCs w:val="27"/>
          </w:rPr>
          <w:t>https://megatyumen.ru/</w:t>
        </w:r>
      </w:hyperlink>
      <w:r w:rsidRPr="0051300C">
        <w:rPr>
          <w:sz w:val="27"/>
          <w:szCs w:val="27"/>
        </w:rPr>
        <w:t>).</w:t>
      </w:r>
    </w:p>
    <w:p w:rsidR="00567438" w:rsidRPr="00567438" w:rsidRDefault="00567438" w:rsidP="0082320C">
      <w:pPr>
        <w:ind w:firstLine="567"/>
        <w:jc w:val="both"/>
        <w:rPr>
          <w:sz w:val="20"/>
          <w:szCs w:val="20"/>
        </w:rPr>
      </w:pPr>
      <w:bookmarkStart w:id="0" w:name="_GoBack"/>
      <w:bookmarkEnd w:id="0"/>
    </w:p>
    <w:p w:rsidR="00567438" w:rsidRPr="00567438" w:rsidRDefault="00567438" w:rsidP="0082320C">
      <w:pPr>
        <w:ind w:firstLine="567"/>
        <w:jc w:val="both"/>
        <w:rPr>
          <w:sz w:val="20"/>
          <w:szCs w:val="20"/>
        </w:rPr>
      </w:pPr>
    </w:p>
    <w:p w:rsidR="00567438" w:rsidRDefault="00567438" w:rsidP="0082320C">
      <w:pPr>
        <w:ind w:firstLine="567"/>
        <w:jc w:val="both"/>
        <w:rPr>
          <w:sz w:val="28"/>
          <w:szCs w:val="28"/>
        </w:rPr>
      </w:pPr>
    </w:p>
    <w:p w:rsidR="00355EC7" w:rsidRDefault="00567438" w:rsidP="00C90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Т.А. Богданова </w:t>
      </w:r>
    </w:p>
    <w:sectPr w:rsidR="00355EC7" w:rsidSect="00430BD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6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2"/>
  </w:num>
  <w:num w:numId="5">
    <w:abstractNumId w:val="15"/>
  </w:num>
  <w:num w:numId="6">
    <w:abstractNumId w:val="2"/>
  </w:num>
  <w:num w:numId="7">
    <w:abstractNumId w:val="14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21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24"/>
  </w:num>
  <w:num w:numId="18">
    <w:abstractNumId w:val="17"/>
  </w:num>
  <w:num w:numId="19">
    <w:abstractNumId w:val="5"/>
  </w:num>
  <w:num w:numId="20">
    <w:abstractNumId w:val="13"/>
  </w:num>
  <w:num w:numId="21">
    <w:abstractNumId w:val="23"/>
  </w:num>
  <w:num w:numId="22">
    <w:abstractNumId w:val="1"/>
  </w:num>
  <w:num w:numId="23">
    <w:abstractNumId w:val="10"/>
  </w:num>
  <w:num w:numId="24">
    <w:abstractNumId w:val="25"/>
  </w:num>
  <w:num w:numId="25">
    <w:abstractNumId w:val="8"/>
  </w:num>
  <w:num w:numId="26">
    <w:abstractNumId w:val="18"/>
  </w:num>
  <w:num w:numId="27">
    <w:abstractNumId w:val="7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68F5"/>
    <w:rsid w:val="00157463"/>
    <w:rsid w:val="00160F12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2190B"/>
    <w:rsid w:val="002B2347"/>
    <w:rsid w:val="002C1A2A"/>
    <w:rsid w:val="002D18A4"/>
    <w:rsid w:val="002D58AF"/>
    <w:rsid w:val="00301341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70A61"/>
    <w:rsid w:val="004768C3"/>
    <w:rsid w:val="00483F8E"/>
    <w:rsid w:val="00486F30"/>
    <w:rsid w:val="004B03E3"/>
    <w:rsid w:val="004B7591"/>
    <w:rsid w:val="004D4714"/>
    <w:rsid w:val="004E06C6"/>
    <w:rsid w:val="004F6FEE"/>
    <w:rsid w:val="0051300C"/>
    <w:rsid w:val="00525317"/>
    <w:rsid w:val="00550552"/>
    <w:rsid w:val="00567438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5117"/>
    <w:rsid w:val="00656262"/>
    <w:rsid w:val="00676172"/>
    <w:rsid w:val="006848F1"/>
    <w:rsid w:val="00684A65"/>
    <w:rsid w:val="006A3A97"/>
    <w:rsid w:val="006B1DF2"/>
    <w:rsid w:val="006E1C6B"/>
    <w:rsid w:val="006E360F"/>
    <w:rsid w:val="006E6B4B"/>
    <w:rsid w:val="006F3339"/>
    <w:rsid w:val="00717255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7F7030"/>
    <w:rsid w:val="0082320C"/>
    <w:rsid w:val="00843E40"/>
    <w:rsid w:val="008504CA"/>
    <w:rsid w:val="00851555"/>
    <w:rsid w:val="00855A23"/>
    <w:rsid w:val="008A57D5"/>
    <w:rsid w:val="008B47E6"/>
    <w:rsid w:val="008D29B6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0506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821C0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Основной текст_"/>
    <w:link w:val="11"/>
    <w:rsid w:val="00655117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655117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Основной текст_"/>
    <w:link w:val="11"/>
    <w:rsid w:val="00655117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655117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2025-05-21T10:47:00Z</cp:lastPrinted>
  <dcterms:created xsi:type="dcterms:W3CDTF">2025-06-25T03:18:00Z</dcterms:created>
  <dcterms:modified xsi:type="dcterms:W3CDTF">2025-06-25T03:18:00Z</dcterms:modified>
</cp:coreProperties>
</file>